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40" w:rsidRPr="00E71916" w:rsidRDefault="00670640" w:rsidP="00670640">
      <w:pPr>
        <w:jc w:val="both"/>
        <w:outlineLvl w:val="1"/>
        <w:rPr>
          <w:rFonts w:ascii="Garamond" w:hAnsi="Garamond"/>
          <w:b/>
          <w:sz w:val="20"/>
          <w:szCs w:val="20"/>
          <w:vertAlign w:val="superscript"/>
        </w:rPr>
      </w:pPr>
      <w:bookmarkStart w:id="0" w:name="_Toc469303457"/>
      <w:r w:rsidRPr="00E71916">
        <w:rPr>
          <w:rFonts w:ascii="Garamond" w:hAnsi="Garamond"/>
          <w:b/>
          <w:sz w:val="20"/>
          <w:szCs w:val="20"/>
        </w:rPr>
        <w:t>Zestawienie wraz z analizą zgłoszonych w terminie od 17.11.2016 r. do 8.11.2016 r. uwag i wniosków do projektu rozporządzenia Dyrektora RZGW w Poznaniu zmieniającego rozporządzenie w sprawie warunków korzystania z wód regionu wodnego Warty w ramach procedury udziału społeczeństwa dot. zawiadomienia o sporządzeniu projektu rozporządzenia Dyrektora RZGW w Poznaniu zmieniającego rozporządzenie w sprawie warunków korzystania z wód regionu wodnego Warty*</w:t>
      </w:r>
      <w:bookmarkEnd w:id="0"/>
    </w:p>
    <w:p w:rsidR="00670640" w:rsidRPr="006659E7" w:rsidRDefault="00670640" w:rsidP="00670640">
      <w:pPr>
        <w:jc w:val="both"/>
        <w:outlineLvl w:val="1"/>
        <w:rPr>
          <w:rFonts w:ascii="Garamond" w:hAnsi="Garamond"/>
          <w:b/>
          <w:sz w:val="12"/>
          <w:szCs w:val="12"/>
        </w:rPr>
      </w:pPr>
      <w:bookmarkStart w:id="1" w:name="_Toc438451701"/>
      <w:bookmarkStart w:id="2" w:name="_GoBack"/>
      <w:bookmarkEnd w:id="2"/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18"/>
        <w:gridCol w:w="1512"/>
        <w:gridCol w:w="1392"/>
        <w:gridCol w:w="5814"/>
        <w:gridCol w:w="1567"/>
        <w:gridCol w:w="3067"/>
      </w:tblGrid>
      <w:tr w:rsidR="00670640" w:rsidRPr="00E71916" w:rsidTr="00023AC7">
        <w:trPr>
          <w:trHeight w:val="1057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Grupa docelowa zgłaszająca uwagi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Nazwa instytucji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 xml:space="preserve">Data wpływu/ </w:t>
            </w:r>
          </w:p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 xml:space="preserve">nr pisma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Treść uwagi/wniosku wraz z uzasadnieniem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Stopień uwzględnienia uwag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Uzasadnienie</w:t>
            </w:r>
          </w:p>
        </w:tc>
      </w:tr>
      <w:tr w:rsidR="00670640" w:rsidRPr="00E71916" w:rsidTr="00023AC7">
        <w:trPr>
          <w:trHeight w:val="43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Inne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Stała Komisja ds. Udziału Społeczeństwa przy Radzie Gospodarki Wodnej Regionu Wodnego Warty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23.11.2016 r.</w:t>
            </w: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spacing w:before="40" w:after="40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sz w:val="20"/>
                <w:szCs w:val="20"/>
              </w:rPr>
              <w:t xml:space="preserve">W opinii nr 2/2016 z dnia 23.11.2016 r. Komisji w sprawie zaopiniowania projektu rozporządzenia Dyrektora RZGW w Poznaniu zmieniającego rozporządzenie w sprawie warunków korzystania z wód regionu wodnego Warty, </w:t>
            </w:r>
            <w:r w:rsidRPr="00E71916">
              <w:rPr>
                <w:rFonts w:ascii="Garamond" w:hAnsi="Garamond"/>
                <w:b/>
                <w:sz w:val="20"/>
                <w:szCs w:val="20"/>
              </w:rPr>
              <w:t>Komisja w § 1 ww. opinii wnosi w § 4 ust. 1 pkt 6 projektu rozporządzenia o zastąpienie terminu „ścieki opadowe lub roztopowe” pojęciem „wody opadowe lub roztopowe ujęte w otwarte lub zamknięte systemy kanalizacyjne”.</w:t>
            </w:r>
          </w:p>
          <w:p w:rsidR="00670640" w:rsidRPr="00E71916" w:rsidRDefault="00670640" w:rsidP="00023AC7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</w:p>
          <w:p w:rsidR="00670640" w:rsidRPr="00E71916" w:rsidRDefault="00670640" w:rsidP="00023AC7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 w:rsidRPr="00E71916">
              <w:rPr>
                <w:rFonts w:ascii="Garamond" w:hAnsi="Garamond"/>
                <w:sz w:val="20"/>
                <w:szCs w:val="20"/>
              </w:rPr>
              <w:t>W § 2 opinii nr 2/2016, Komisja opiniuje pozytywnie projekt rozporządzenia z uwzględnieniem zmiany wskazanej w § 1.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D52C0" w:rsidP="006D52C0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uwzględniono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0640" w:rsidRPr="00E71916" w:rsidTr="00023AC7">
        <w:trPr>
          <w:trHeight w:val="302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Organizacja gospodarcza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Izba Gospodarcza „Wodociągi polskie”</w:t>
            </w:r>
          </w:p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71916">
              <w:rPr>
                <w:rFonts w:ascii="Garamond" w:hAnsi="Garamond"/>
                <w:sz w:val="16"/>
                <w:szCs w:val="16"/>
              </w:rPr>
              <w:t>- uwaga zgłoszona podczas posiedzenia Rady Gospodarki Wodnej Regionu Wodnego Warty.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29.11.2016 r.</w:t>
            </w: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 w:rsidRPr="00E71916">
              <w:rPr>
                <w:rFonts w:ascii="Garamond" w:hAnsi="Garamond"/>
                <w:sz w:val="20"/>
                <w:szCs w:val="20"/>
              </w:rPr>
              <w:t xml:space="preserve">Brakuje zapisu mówiącego wprost, że przydomowe oczyszczalnie ścieków budowane w aglomeracji muszą odpowiadać warunkom, jakie należy spełnić przy wprowadzaniu ścieków do wód lub do ziemi </w:t>
            </w:r>
            <w:r w:rsidRPr="00E71916">
              <w:rPr>
                <w:rFonts w:ascii="Garamond" w:hAnsi="Garamond"/>
                <w:sz w:val="20"/>
                <w:szCs w:val="20"/>
              </w:rPr>
              <w:br/>
              <w:t xml:space="preserve">z tradycyjnej oczyszczalni. 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D52C0" w:rsidP="006D52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uwzględniono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6D52C0" w:rsidRDefault="006D52C0" w:rsidP="006D52C0">
            <w:pPr>
              <w:pStyle w:val="Nagwek1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D52C0">
              <w:rPr>
                <w:rFonts w:ascii="Garamond" w:hAnsi="Garamond"/>
                <w:b w:val="0"/>
                <w:sz w:val="20"/>
                <w:szCs w:val="20"/>
              </w:rPr>
              <w:t>Obowiązek, którego dotyczy uwaga, wynika z Rozporządzenia Ministra Środowiska w sprawie warunków, jakie należy spełnić przy</w:t>
            </w:r>
            <w:r w:rsidRPr="006D52C0">
              <w:rPr>
                <w:b w:val="0"/>
              </w:rPr>
              <w:t xml:space="preserve"> </w:t>
            </w:r>
            <w:r w:rsidRPr="006D52C0">
              <w:rPr>
                <w:rFonts w:ascii="Garamond" w:hAnsi="Garamond"/>
                <w:b w:val="0"/>
                <w:sz w:val="20"/>
                <w:szCs w:val="20"/>
              </w:rPr>
              <w:t>wprowadzaniu ścieków do wód lub do ziemi, oraz w sprawie substancji</w:t>
            </w:r>
            <w:r w:rsidRPr="006D52C0">
              <w:rPr>
                <w:b w:val="0"/>
              </w:rPr>
              <w:t xml:space="preserve"> </w:t>
            </w:r>
            <w:r w:rsidRPr="006D52C0">
              <w:rPr>
                <w:rFonts w:ascii="Garamond" w:hAnsi="Garamond"/>
                <w:b w:val="0"/>
                <w:sz w:val="20"/>
                <w:szCs w:val="20"/>
              </w:rPr>
              <w:t xml:space="preserve">szczególnie szkodliwych dla środowiska wodnego </w:t>
            </w:r>
            <w:r w:rsidRPr="006D52C0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z dnia 18 listopada 2014 r. </w:t>
            </w:r>
            <w:hyperlink r:id="rId4" w:history="1">
              <w:r w:rsidRPr="006D52C0">
                <w:rPr>
                  <w:rFonts w:ascii="Garamond" w:hAnsi="Garamond"/>
                  <w:b w:val="0"/>
                  <w:bCs w:val="0"/>
                  <w:sz w:val="20"/>
                  <w:szCs w:val="20"/>
                </w:rPr>
                <w:t>(Dz.U. z 2014 r. poz. 1800)</w:t>
              </w:r>
            </w:hyperlink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. Z tego względu nie jest możliwe wprowadzenie takiego zapisu w rozporządzeniu Dyrektora RZGW w Poznaniu.</w:t>
            </w:r>
          </w:p>
        </w:tc>
      </w:tr>
      <w:tr w:rsidR="00670640" w:rsidRPr="00E71916" w:rsidTr="00023AC7">
        <w:trPr>
          <w:trHeight w:val="67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Inne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Rada Gospodarki Wodnej Regionu Wodnego Warty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1916">
              <w:rPr>
                <w:rFonts w:ascii="Garamond" w:hAnsi="Garamond"/>
                <w:b/>
                <w:sz w:val="20"/>
                <w:szCs w:val="20"/>
              </w:rPr>
              <w:t>29.11.2016 r.</w:t>
            </w: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 w:rsidRPr="00E71916">
              <w:rPr>
                <w:rFonts w:ascii="Garamond" w:hAnsi="Garamond"/>
                <w:sz w:val="20"/>
                <w:szCs w:val="20"/>
              </w:rPr>
              <w:t>Przyjęcie uchwały nr 10/IV/2016 z dnia 29.11.2016 r. Rady w sprawie zaopiniowania projektu rozporządzenia Dyrektora RZGW w Poznaniu zmieniającego rozporządzenie w sprawie warunków korzystania z wód regionu wodnego Warty.</w:t>
            </w:r>
          </w:p>
          <w:p w:rsidR="00670640" w:rsidRPr="00E71916" w:rsidRDefault="00670640" w:rsidP="00023AC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 w:rsidRPr="00E71916">
              <w:rPr>
                <w:rFonts w:ascii="Garamond" w:hAnsi="Garamond"/>
                <w:sz w:val="20"/>
                <w:szCs w:val="20"/>
              </w:rPr>
              <w:t>W § 2 uchwały nr 10/IV/2016, Rada opiniuje pozytywnie projekt rozporządzenia.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D52C0" w:rsidP="006D52C0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uwzględniono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40" w:rsidRPr="00E71916" w:rsidRDefault="00670640" w:rsidP="00023AC7">
            <w:pPr>
              <w:pStyle w:val="HTML-wstpniesformatowany"/>
              <w:rPr>
                <w:rFonts w:ascii="Garamond" w:hAnsi="Garamond" w:cs="Times New Roman"/>
              </w:rPr>
            </w:pPr>
          </w:p>
        </w:tc>
      </w:tr>
    </w:tbl>
    <w:p w:rsidR="00670640" w:rsidRPr="00E71916" w:rsidRDefault="00670640" w:rsidP="00670640">
      <w:pPr>
        <w:jc w:val="both"/>
        <w:rPr>
          <w:rFonts w:ascii="Garamond" w:hAnsi="Garamond"/>
          <w:sz w:val="18"/>
          <w:szCs w:val="18"/>
        </w:rPr>
      </w:pPr>
      <w:r w:rsidRPr="00E71916">
        <w:rPr>
          <w:rFonts w:ascii="Garamond" w:hAnsi="Garamond"/>
          <w:sz w:val="18"/>
          <w:szCs w:val="18"/>
        </w:rPr>
        <w:t>*Tabela zawiera uwagi i wnioski składane w ramach procedury udziału społeczeństwa, dotyczącej zawiadomienia o sporządzeniu projektu rozporządzenia Dyrektora Regionalnego Zarządu Gospodarki Wodnej w Poznaniu zmieniające</w:t>
      </w:r>
      <w:r w:rsidR="006659E7">
        <w:rPr>
          <w:rFonts w:ascii="Garamond" w:hAnsi="Garamond"/>
          <w:sz w:val="18"/>
          <w:szCs w:val="18"/>
        </w:rPr>
        <w:t>go</w:t>
      </w:r>
      <w:r w:rsidRPr="00E71916">
        <w:rPr>
          <w:rFonts w:ascii="Garamond" w:hAnsi="Garamond"/>
          <w:sz w:val="18"/>
          <w:szCs w:val="18"/>
        </w:rPr>
        <w:t xml:space="preserve"> rozporządzenie w sprawie warunków korzystania z wód regionu wodnego Warty, prowadzonej w terminie od 17.11.2016 r. do 8.12.2016 r. (w przypadku przesłania uwag, wniosków pocztą tradycyjną uwzględniona została data wskazana na stemplu pocztowym; w przypadku faxu – data wskazana przez urządzenie, w przypadku poczty elektronicznej data wysłania wiadomości).</w:t>
      </w:r>
    </w:p>
    <w:p w:rsidR="00DF1D8C" w:rsidRDefault="00670640" w:rsidP="003B519F">
      <w:pPr>
        <w:jc w:val="both"/>
      </w:pPr>
      <w:r w:rsidRPr="00E71916">
        <w:rPr>
          <w:rFonts w:ascii="Garamond" w:hAnsi="Garamond"/>
          <w:sz w:val="18"/>
          <w:szCs w:val="18"/>
        </w:rPr>
        <w:t xml:space="preserve">Zgodnie z art. 41 ustawy z dnia 3 października 2008 r. o udostępnianiu informacji o środowisku i jego ochronie, udziale społeczeństwa w ochronie środowiska oraz ocenach oddziaływania na środowisko </w:t>
      </w:r>
      <w:r w:rsidRPr="00E71916">
        <w:rPr>
          <w:rFonts w:ascii="Garamond" w:hAnsi="Garamond"/>
          <w:sz w:val="18"/>
          <w:szCs w:val="18"/>
        </w:rPr>
        <w:br/>
        <w:t xml:space="preserve">(Dz.U. z 2016 r., poz. 353, z </w:t>
      </w:r>
      <w:proofErr w:type="spellStart"/>
      <w:r w:rsidRPr="00E71916">
        <w:rPr>
          <w:rFonts w:ascii="Garamond" w:hAnsi="Garamond"/>
          <w:sz w:val="18"/>
          <w:szCs w:val="18"/>
        </w:rPr>
        <w:t>późn</w:t>
      </w:r>
      <w:proofErr w:type="spellEnd"/>
      <w:r w:rsidRPr="00E71916">
        <w:rPr>
          <w:rFonts w:ascii="Garamond" w:hAnsi="Garamond"/>
          <w:sz w:val="18"/>
          <w:szCs w:val="18"/>
        </w:rPr>
        <w:t>. zm.) uwagi i wnioski złożone po 8.12.2016 r. pozostawia się bez rozpatrzenia.</w:t>
      </w:r>
    </w:p>
    <w:sectPr w:rsidR="00DF1D8C" w:rsidSect="003B519F">
      <w:pgSz w:w="16840" w:h="11907" w:orient="landscape" w:code="9"/>
      <w:pgMar w:top="567" w:right="1418" w:bottom="141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0"/>
    <w:rsid w:val="003B519F"/>
    <w:rsid w:val="006659E7"/>
    <w:rsid w:val="00670640"/>
    <w:rsid w:val="006D52C0"/>
    <w:rsid w:val="00D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2AF"/>
  <w15:chartTrackingRefBased/>
  <w15:docId w15:val="{45BA4291-9264-4BDD-9EC5-74E6B7A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7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5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7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706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52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6D52C0"/>
  </w:style>
  <w:style w:type="character" w:styleId="Hipercze">
    <w:name w:val="Hyperlink"/>
    <w:basedOn w:val="Domylnaczcionkaakapitu"/>
    <w:uiPriority w:val="99"/>
    <w:semiHidden/>
    <w:unhideWhenUsed/>
    <w:rsid w:val="006D52C0"/>
    <w:rPr>
      <w:color w:val="0000FF"/>
      <w:u w:val="single"/>
    </w:rPr>
  </w:style>
  <w:style w:type="paragraph" w:customStyle="1" w:styleId="mainpub">
    <w:name w:val="mainpub"/>
    <w:basedOn w:val="Normalny"/>
    <w:rsid w:val="006D52C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aydoobzgi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Nagrabska-Górka</dc:creator>
  <cp:keywords/>
  <dc:description/>
  <cp:lastModifiedBy>Marcin Ratajczak</cp:lastModifiedBy>
  <cp:revision>3</cp:revision>
  <cp:lastPrinted>2016-12-15T09:25:00Z</cp:lastPrinted>
  <dcterms:created xsi:type="dcterms:W3CDTF">2016-12-15T09:09:00Z</dcterms:created>
  <dcterms:modified xsi:type="dcterms:W3CDTF">2016-12-15T09:30:00Z</dcterms:modified>
</cp:coreProperties>
</file>